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57B" w:rsidRPr="001761C4" w:rsidRDefault="00C4057B" w:rsidP="001B3E57">
      <w:pPr>
        <w:jc w:val="both"/>
        <w:rPr>
          <w:b/>
          <w:szCs w:val="24"/>
        </w:rPr>
      </w:pPr>
      <w:r w:rsidRPr="001761C4">
        <w:rPr>
          <w:b/>
          <w:szCs w:val="24"/>
        </w:rPr>
        <w:t xml:space="preserve">ELECTION OF THE </w:t>
      </w:r>
      <w:r w:rsidR="001761C4" w:rsidRPr="001761C4">
        <w:rPr>
          <w:b/>
          <w:szCs w:val="24"/>
        </w:rPr>
        <w:t>YORK SIMCOE EXPRESS</w:t>
      </w:r>
      <w:r w:rsidRPr="001761C4">
        <w:rPr>
          <w:b/>
          <w:color w:val="FF0000"/>
          <w:szCs w:val="24"/>
        </w:rPr>
        <w:t xml:space="preserve"> </w:t>
      </w:r>
      <w:r w:rsidRPr="001761C4">
        <w:rPr>
          <w:b/>
          <w:szCs w:val="24"/>
        </w:rPr>
        <w:t xml:space="preserve">BOARD OF DIRECTORS AT THE 2020 AGM </w:t>
      </w:r>
    </w:p>
    <w:p w:rsidR="00C4057B" w:rsidRPr="001761C4" w:rsidRDefault="00C4057B" w:rsidP="001B3E57">
      <w:pPr>
        <w:jc w:val="both"/>
        <w:rPr>
          <w:szCs w:val="24"/>
        </w:rPr>
      </w:pPr>
    </w:p>
    <w:p w:rsidR="00C4057B" w:rsidRPr="001761C4" w:rsidRDefault="00C4057B" w:rsidP="001B3E57">
      <w:pPr>
        <w:jc w:val="both"/>
        <w:rPr>
          <w:szCs w:val="24"/>
        </w:rPr>
      </w:pPr>
      <w:r w:rsidRPr="001761C4">
        <w:rPr>
          <w:szCs w:val="24"/>
        </w:rPr>
        <w:t xml:space="preserve">I write on behalf of the </w:t>
      </w:r>
      <w:r w:rsidR="001B3E57" w:rsidRPr="001761C4">
        <w:rPr>
          <w:szCs w:val="24"/>
        </w:rPr>
        <w:t>York Simcoe Express (YSE) Board of Directors</w:t>
      </w:r>
      <w:r w:rsidRPr="001761C4">
        <w:rPr>
          <w:szCs w:val="24"/>
        </w:rPr>
        <w:t xml:space="preserve"> to seek nominations for the </w:t>
      </w:r>
      <w:r w:rsidR="001B3E57" w:rsidRPr="001761C4">
        <w:rPr>
          <w:szCs w:val="24"/>
        </w:rPr>
        <w:t>YSE</w:t>
      </w:r>
      <w:r w:rsidRPr="001761C4">
        <w:rPr>
          <w:szCs w:val="24"/>
        </w:rPr>
        <w:t xml:space="preserve"> Board of Directors. </w:t>
      </w:r>
      <w:r w:rsidR="00291172">
        <w:rPr>
          <w:szCs w:val="24"/>
        </w:rPr>
        <w:t xml:space="preserve">One (1) position remains unrepresented and </w:t>
      </w:r>
      <w:r w:rsidRPr="001761C4">
        <w:rPr>
          <w:szCs w:val="24"/>
        </w:rPr>
        <w:t xml:space="preserve">up for election at the 2020 AGM, which will be held </w:t>
      </w:r>
      <w:r w:rsidR="001B3E57" w:rsidRPr="001761C4">
        <w:rPr>
          <w:szCs w:val="24"/>
        </w:rPr>
        <w:t>Thursday, August 13</w:t>
      </w:r>
      <w:r w:rsidR="001B3E57" w:rsidRPr="001761C4">
        <w:rPr>
          <w:szCs w:val="24"/>
          <w:vertAlign w:val="superscript"/>
        </w:rPr>
        <w:t>th</w:t>
      </w:r>
      <w:r w:rsidR="001B3E57" w:rsidRPr="001761C4">
        <w:rPr>
          <w:szCs w:val="24"/>
        </w:rPr>
        <w:t xml:space="preserve">, </w:t>
      </w:r>
      <w:r w:rsidRPr="001761C4">
        <w:rPr>
          <w:szCs w:val="24"/>
        </w:rPr>
        <w:t xml:space="preserve">2020.  </w:t>
      </w:r>
      <w:r w:rsidR="00291172">
        <w:rPr>
          <w:szCs w:val="24"/>
        </w:rPr>
        <w:t>The</w:t>
      </w:r>
      <w:r w:rsidRPr="001761C4">
        <w:rPr>
          <w:szCs w:val="24"/>
        </w:rPr>
        <w:t xml:space="preserve"> positions </w:t>
      </w:r>
      <w:r w:rsidR="00291172">
        <w:rPr>
          <w:szCs w:val="24"/>
        </w:rPr>
        <w:t>is Event</w:t>
      </w:r>
      <w:r w:rsidR="00DE2ECB">
        <w:rPr>
          <w:szCs w:val="24"/>
        </w:rPr>
        <w:t xml:space="preserve"> (Fundraising) Director and will </w:t>
      </w:r>
      <w:r w:rsidRPr="001761C4">
        <w:rPr>
          <w:szCs w:val="24"/>
        </w:rPr>
        <w:t xml:space="preserve">be for </w:t>
      </w:r>
      <w:r w:rsidR="00DE2ECB">
        <w:rPr>
          <w:szCs w:val="24"/>
        </w:rPr>
        <w:t>a two (2) year term</w:t>
      </w:r>
      <w:r w:rsidRPr="001761C4">
        <w:rPr>
          <w:szCs w:val="24"/>
        </w:rPr>
        <w:t>.</w:t>
      </w:r>
    </w:p>
    <w:p w:rsidR="00C4057B" w:rsidRPr="001761C4" w:rsidRDefault="00C4057B" w:rsidP="001B3E57">
      <w:pPr>
        <w:jc w:val="both"/>
        <w:rPr>
          <w:szCs w:val="24"/>
        </w:rPr>
      </w:pPr>
    </w:p>
    <w:p w:rsidR="00C4057B" w:rsidRPr="001761C4" w:rsidRDefault="00C4057B" w:rsidP="001B3E57">
      <w:pPr>
        <w:jc w:val="both"/>
        <w:rPr>
          <w:b/>
          <w:szCs w:val="24"/>
        </w:rPr>
      </w:pPr>
      <w:r w:rsidRPr="001761C4">
        <w:rPr>
          <w:b/>
          <w:szCs w:val="24"/>
        </w:rPr>
        <w:t>ELIGIBILITY/QUALIFICATIONS</w:t>
      </w:r>
    </w:p>
    <w:p w:rsidR="00C4057B" w:rsidRPr="001761C4" w:rsidRDefault="00C4057B" w:rsidP="001B3E57">
      <w:pPr>
        <w:jc w:val="both"/>
        <w:rPr>
          <w:szCs w:val="24"/>
        </w:rPr>
      </w:pPr>
    </w:p>
    <w:p w:rsidR="00C4057B" w:rsidRPr="001761C4" w:rsidRDefault="001B3E57" w:rsidP="001B3E57">
      <w:pPr>
        <w:ind w:left="-6"/>
        <w:jc w:val="both"/>
        <w:rPr>
          <w:szCs w:val="24"/>
        </w:rPr>
      </w:pPr>
      <w:r w:rsidRPr="001761C4">
        <w:rPr>
          <w:szCs w:val="24"/>
        </w:rPr>
        <w:t>T</w:t>
      </w:r>
      <w:r w:rsidR="00C4057B" w:rsidRPr="001761C4">
        <w:rPr>
          <w:szCs w:val="24"/>
        </w:rPr>
        <w:t>o be eligible for election as a Director, an individual must:</w:t>
      </w:r>
    </w:p>
    <w:p w:rsidR="001B3E57" w:rsidRPr="001761C4" w:rsidRDefault="001B3E57" w:rsidP="001B3E57">
      <w:pPr>
        <w:ind w:left="1418"/>
        <w:jc w:val="both"/>
        <w:rPr>
          <w:szCs w:val="24"/>
        </w:rPr>
      </w:pPr>
    </w:p>
    <w:p w:rsidR="001B3E57" w:rsidRPr="001761C4" w:rsidRDefault="001B3E57" w:rsidP="001B3E57">
      <w:pPr>
        <w:numPr>
          <w:ilvl w:val="0"/>
          <w:numId w:val="2"/>
        </w:numPr>
        <w:ind w:left="1418" w:hanging="425"/>
        <w:jc w:val="both"/>
        <w:rPr>
          <w:szCs w:val="24"/>
        </w:rPr>
      </w:pPr>
      <w:r w:rsidRPr="001761C4">
        <w:rPr>
          <w:szCs w:val="24"/>
        </w:rPr>
        <w:t xml:space="preserve">Be eighteen (18) years of age or older;  </w:t>
      </w:r>
    </w:p>
    <w:p w:rsidR="00C4057B" w:rsidRPr="001761C4" w:rsidRDefault="00C4057B" w:rsidP="001B3E57">
      <w:pPr>
        <w:numPr>
          <w:ilvl w:val="0"/>
          <w:numId w:val="2"/>
        </w:numPr>
        <w:ind w:left="1418" w:hanging="425"/>
        <w:jc w:val="both"/>
        <w:rPr>
          <w:szCs w:val="24"/>
        </w:rPr>
      </w:pPr>
      <w:r w:rsidRPr="001761C4">
        <w:rPr>
          <w:szCs w:val="24"/>
        </w:rPr>
        <w:t xml:space="preserve">Be a resident of Canada as defined in the </w:t>
      </w:r>
      <w:r w:rsidRPr="001761C4">
        <w:rPr>
          <w:i/>
          <w:szCs w:val="24"/>
        </w:rPr>
        <w:t>Income Tax Act</w:t>
      </w:r>
      <w:r w:rsidRPr="001761C4">
        <w:rPr>
          <w:szCs w:val="24"/>
        </w:rPr>
        <w:t>;</w:t>
      </w:r>
    </w:p>
    <w:p w:rsidR="00C4057B" w:rsidRPr="001761C4" w:rsidRDefault="00C4057B" w:rsidP="001B3E57">
      <w:pPr>
        <w:numPr>
          <w:ilvl w:val="0"/>
          <w:numId w:val="2"/>
        </w:numPr>
        <w:ind w:left="1418" w:hanging="425"/>
        <w:jc w:val="both"/>
        <w:rPr>
          <w:szCs w:val="24"/>
        </w:rPr>
      </w:pPr>
      <w:r w:rsidRPr="001761C4">
        <w:rPr>
          <w:szCs w:val="24"/>
        </w:rPr>
        <w:t xml:space="preserve">Be willing to comply with the </w:t>
      </w:r>
      <w:r w:rsidR="001B3E57" w:rsidRPr="001761C4">
        <w:rPr>
          <w:szCs w:val="24"/>
        </w:rPr>
        <w:t>YSE</w:t>
      </w:r>
      <w:r w:rsidRPr="001761C4">
        <w:rPr>
          <w:szCs w:val="24"/>
        </w:rPr>
        <w:t xml:space="preserve"> Director’s Code of Conduct</w:t>
      </w:r>
    </w:p>
    <w:p w:rsidR="00C4057B" w:rsidRPr="001761C4" w:rsidRDefault="00C4057B" w:rsidP="001B3E57">
      <w:pPr>
        <w:numPr>
          <w:ilvl w:val="0"/>
          <w:numId w:val="2"/>
        </w:numPr>
        <w:ind w:left="1418" w:hanging="425"/>
        <w:jc w:val="both"/>
        <w:rPr>
          <w:szCs w:val="24"/>
        </w:rPr>
      </w:pPr>
      <w:r w:rsidRPr="001761C4">
        <w:rPr>
          <w:szCs w:val="24"/>
        </w:rPr>
        <w:t>Have the power under law to contract;</w:t>
      </w:r>
      <w:r w:rsidRPr="001761C4">
        <w:rPr>
          <w:color w:val="00B050"/>
          <w:szCs w:val="24"/>
        </w:rPr>
        <w:t xml:space="preserve"> </w:t>
      </w:r>
    </w:p>
    <w:p w:rsidR="00C4057B" w:rsidRPr="001761C4" w:rsidRDefault="00C4057B" w:rsidP="001B3E57">
      <w:pPr>
        <w:numPr>
          <w:ilvl w:val="0"/>
          <w:numId w:val="2"/>
        </w:numPr>
        <w:ind w:left="1418" w:hanging="425"/>
        <w:jc w:val="both"/>
        <w:rPr>
          <w:szCs w:val="24"/>
        </w:rPr>
      </w:pPr>
      <w:r w:rsidRPr="001761C4">
        <w:rPr>
          <w:szCs w:val="24"/>
        </w:rPr>
        <w:t>Have not been declared incapable under the Substitute Decisions Act, 1992 or under the Mental Health Act” of managing property</w:t>
      </w:r>
    </w:p>
    <w:p w:rsidR="00C4057B" w:rsidRPr="001761C4" w:rsidRDefault="00C4057B" w:rsidP="001B3E57">
      <w:pPr>
        <w:numPr>
          <w:ilvl w:val="0"/>
          <w:numId w:val="2"/>
        </w:numPr>
        <w:ind w:left="1418" w:hanging="425"/>
        <w:jc w:val="both"/>
        <w:rPr>
          <w:szCs w:val="24"/>
        </w:rPr>
      </w:pPr>
      <w:r w:rsidRPr="001761C4">
        <w:rPr>
          <w:szCs w:val="24"/>
        </w:rPr>
        <w:t xml:space="preserve">Not have the status of bankruptcy; </w:t>
      </w:r>
    </w:p>
    <w:p w:rsidR="00C4057B" w:rsidRPr="001761C4" w:rsidRDefault="00C4057B" w:rsidP="001B3E57">
      <w:pPr>
        <w:numPr>
          <w:ilvl w:val="0"/>
          <w:numId w:val="2"/>
        </w:numPr>
        <w:ind w:left="1418" w:hanging="425"/>
        <w:jc w:val="both"/>
        <w:rPr>
          <w:szCs w:val="24"/>
        </w:rPr>
      </w:pPr>
      <w:r w:rsidRPr="001761C4">
        <w:rPr>
          <w:szCs w:val="24"/>
        </w:rPr>
        <w:t>Consent to submitting a Vulnerable Sector Screening check; and</w:t>
      </w:r>
    </w:p>
    <w:p w:rsidR="00C4057B" w:rsidRPr="001761C4" w:rsidRDefault="00C4057B" w:rsidP="001B3E57">
      <w:pPr>
        <w:numPr>
          <w:ilvl w:val="0"/>
          <w:numId w:val="2"/>
        </w:numPr>
        <w:ind w:left="1418" w:hanging="425"/>
        <w:jc w:val="both"/>
        <w:rPr>
          <w:szCs w:val="24"/>
        </w:rPr>
      </w:pPr>
      <w:r w:rsidRPr="001761C4">
        <w:rPr>
          <w:rFonts w:cs="Calibri"/>
          <w:szCs w:val="24"/>
          <w:lang w:val="en-GB"/>
        </w:rPr>
        <w:t>Consent to provide, receive and retain information and records in electronic form”</w:t>
      </w:r>
    </w:p>
    <w:p w:rsidR="00C4057B" w:rsidRPr="001761C4" w:rsidRDefault="00C4057B" w:rsidP="001B3E57">
      <w:pPr>
        <w:ind w:left="-6"/>
        <w:jc w:val="both"/>
        <w:rPr>
          <w:szCs w:val="24"/>
        </w:rPr>
      </w:pPr>
    </w:p>
    <w:p w:rsidR="00C4057B" w:rsidRPr="001761C4" w:rsidRDefault="00C4057B" w:rsidP="001B3E57">
      <w:pPr>
        <w:jc w:val="both"/>
        <w:rPr>
          <w:b/>
          <w:szCs w:val="24"/>
        </w:rPr>
      </w:pPr>
      <w:r w:rsidRPr="001761C4">
        <w:rPr>
          <w:b/>
          <w:szCs w:val="24"/>
        </w:rPr>
        <w:t>NOMINATION</w:t>
      </w:r>
      <w:r w:rsidR="001B3E57" w:rsidRPr="001761C4">
        <w:rPr>
          <w:b/>
          <w:szCs w:val="24"/>
        </w:rPr>
        <w:t xml:space="preserve"> INFORMATION</w:t>
      </w:r>
      <w:r w:rsidR="001761C4">
        <w:rPr>
          <w:b/>
          <w:szCs w:val="24"/>
        </w:rPr>
        <w:t xml:space="preserve"> – YSE By-Laws</w:t>
      </w:r>
    </w:p>
    <w:p w:rsidR="001B3E57" w:rsidRPr="001761C4" w:rsidRDefault="001B3E57" w:rsidP="001B3E57">
      <w:pPr>
        <w:jc w:val="both"/>
        <w:rPr>
          <w:szCs w:val="24"/>
        </w:rPr>
      </w:pPr>
    </w:p>
    <w:p w:rsidR="001B3E57" w:rsidRPr="001761C4" w:rsidRDefault="001761C4" w:rsidP="001B3E57">
      <w:pPr>
        <w:jc w:val="both"/>
        <w:rPr>
          <w:szCs w:val="24"/>
          <w:u w:val="single"/>
          <w:lang w:val="en-GB"/>
        </w:rPr>
      </w:pPr>
      <w:r>
        <w:rPr>
          <w:szCs w:val="24"/>
          <w:lang w:val="en-GB"/>
        </w:rPr>
        <w:t>9.1</w:t>
      </w:r>
      <w:r w:rsidR="001B3E57" w:rsidRPr="001761C4">
        <w:rPr>
          <w:szCs w:val="24"/>
          <w:lang w:val="en-GB"/>
        </w:rPr>
        <w:tab/>
      </w:r>
      <w:r w:rsidR="001B3E57" w:rsidRPr="001761C4">
        <w:rPr>
          <w:szCs w:val="24"/>
          <w:u w:val="single"/>
          <w:lang w:val="en-GB"/>
        </w:rPr>
        <w:t>Nominations:</w:t>
      </w:r>
    </w:p>
    <w:p w:rsidR="001B3E57" w:rsidRPr="001761C4" w:rsidRDefault="001B3E57" w:rsidP="001B3E57">
      <w:pPr>
        <w:jc w:val="both"/>
        <w:rPr>
          <w:szCs w:val="24"/>
          <w:u w:val="single"/>
          <w:lang w:val="en-GB"/>
        </w:rPr>
      </w:pPr>
    </w:p>
    <w:p w:rsidR="001B3E57" w:rsidRPr="00DE2ECB" w:rsidRDefault="001B3E57" w:rsidP="001B3E57">
      <w:pPr>
        <w:jc w:val="both"/>
        <w:rPr>
          <w:b/>
          <w:color w:val="FF0000"/>
          <w:szCs w:val="24"/>
          <w:lang w:val="en-GB"/>
        </w:rPr>
      </w:pPr>
      <w:r w:rsidRPr="00DE2ECB">
        <w:rPr>
          <w:b/>
          <w:color w:val="FF0000"/>
          <w:szCs w:val="24"/>
          <w:lang w:val="en-GB"/>
        </w:rPr>
        <w:t xml:space="preserve">Nominations will be accepted from the floor only for a vacant position that has no approved candidate.  </w:t>
      </w:r>
    </w:p>
    <w:p w:rsidR="001B3E57" w:rsidRDefault="001B3E57" w:rsidP="001B3E57">
      <w:pPr>
        <w:jc w:val="both"/>
        <w:rPr>
          <w:szCs w:val="24"/>
          <w:u w:val="single"/>
          <w:lang w:val="en-GB"/>
        </w:rPr>
      </w:pPr>
    </w:p>
    <w:p w:rsidR="00DE2ECB" w:rsidRPr="00DE2ECB" w:rsidRDefault="00DE2ECB" w:rsidP="00DE2ECB">
      <w:pPr>
        <w:ind w:left="1440" w:hanging="1440"/>
        <w:jc w:val="both"/>
        <w:rPr>
          <w:b/>
          <w:color w:val="FF0000"/>
          <w:szCs w:val="24"/>
          <w:lang w:val="en-GB"/>
        </w:rPr>
      </w:pPr>
      <w:r w:rsidRPr="00DE2ECB">
        <w:rPr>
          <w:b/>
          <w:color w:val="FF0000"/>
          <w:szCs w:val="24"/>
          <w:lang w:val="en-GB"/>
        </w:rPr>
        <w:t xml:space="preserve">NOTE: </w:t>
      </w:r>
      <w:r w:rsidRPr="00DE2ECB">
        <w:rPr>
          <w:b/>
          <w:color w:val="FF0000"/>
          <w:szCs w:val="24"/>
          <w:lang w:val="en-GB"/>
        </w:rPr>
        <w:tab/>
        <w:t>As there were NO NOMINATIONS for this position as per 9.1 above, Nominations will now be accepted “from the floor” for this position.</w:t>
      </w:r>
    </w:p>
    <w:p w:rsidR="00DE2ECB" w:rsidRPr="001761C4" w:rsidRDefault="00DE2ECB" w:rsidP="001B3E57">
      <w:pPr>
        <w:jc w:val="both"/>
        <w:rPr>
          <w:szCs w:val="24"/>
          <w:u w:val="single"/>
          <w:lang w:val="en-GB"/>
        </w:rPr>
      </w:pPr>
    </w:p>
    <w:p w:rsidR="007437F2" w:rsidRPr="001761C4" w:rsidRDefault="007437F2" w:rsidP="001B3E57">
      <w:pPr>
        <w:jc w:val="both"/>
        <w:rPr>
          <w:szCs w:val="24"/>
        </w:rPr>
      </w:pPr>
      <w:r w:rsidRPr="001761C4">
        <w:rPr>
          <w:szCs w:val="24"/>
        </w:rPr>
        <w:t xml:space="preserve">Nomination forms are posted to the YSE website, </w:t>
      </w:r>
      <w:hyperlink r:id="rId7" w:history="1">
        <w:proofErr w:type="spellStart"/>
        <w:r w:rsidRPr="001761C4">
          <w:rPr>
            <w:rStyle w:val="Hyperlink"/>
            <w:szCs w:val="24"/>
          </w:rPr>
          <w:t>www.ysehockey.com</w:t>
        </w:r>
        <w:proofErr w:type="spellEnd"/>
      </w:hyperlink>
      <w:r w:rsidRPr="001761C4">
        <w:rPr>
          <w:szCs w:val="24"/>
        </w:rPr>
        <w:t xml:space="preserve"> </w:t>
      </w:r>
    </w:p>
    <w:p w:rsidR="007437F2" w:rsidRPr="001761C4" w:rsidRDefault="007437F2" w:rsidP="001B3E57">
      <w:pPr>
        <w:jc w:val="both"/>
        <w:rPr>
          <w:szCs w:val="24"/>
        </w:rPr>
      </w:pPr>
    </w:p>
    <w:p w:rsidR="00C4057B" w:rsidRPr="001761C4" w:rsidRDefault="00C4057B" w:rsidP="001B3E57">
      <w:pPr>
        <w:jc w:val="both"/>
        <w:rPr>
          <w:szCs w:val="24"/>
        </w:rPr>
      </w:pPr>
      <w:r w:rsidRPr="001761C4">
        <w:rPr>
          <w:szCs w:val="24"/>
        </w:rPr>
        <w:t>Thank you for your consideration</w:t>
      </w:r>
      <w:r w:rsidR="007437F2" w:rsidRPr="001761C4">
        <w:rPr>
          <w:szCs w:val="24"/>
        </w:rPr>
        <w:t xml:space="preserve"> and if there are any questions, please do not hesitate to contact any member of the board or myself at the contact information below:</w:t>
      </w:r>
    </w:p>
    <w:p w:rsidR="00C4057B" w:rsidRPr="001761C4" w:rsidRDefault="00C4057B" w:rsidP="001B3E57">
      <w:pPr>
        <w:jc w:val="both"/>
        <w:rPr>
          <w:szCs w:val="24"/>
        </w:rPr>
      </w:pPr>
    </w:p>
    <w:p w:rsidR="00C4057B" w:rsidRPr="001761C4" w:rsidRDefault="00C4057B" w:rsidP="001B3E57">
      <w:pPr>
        <w:jc w:val="both"/>
        <w:rPr>
          <w:szCs w:val="24"/>
        </w:rPr>
      </w:pPr>
    </w:p>
    <w:p w:rsidR="00C4057B" w:rsidRPr="001761C4" w:rsidRDefault="007437F2" w:rsidP="001B3E57">
      <w:pPr>
        <w:jc w:val="both"/>
        <w:rPr>
          <w:szCs w:val="24"/>
        </w:rPr>
      </w:pPr>
      <w:r w:rsidRPr="001761C4">
        <w:rPr>
          <w:szCs w:val="24"/>
        </w:rPr>
        <w:t>Graham Brown</w:t>
      </w:r>
    </w:p>
    <w:p w:rsidR="00C4057B" w:rsidRPr="001761C4" w:rsidRDefault="001761C4" w:rsidP="001B3E57">
      <w:pPr>
        <w:jc w:val="both"/>
        <w:rPr>
          <w:szCs w:val="24"/>
        </w:rPr>
      </w:pPr>
      <w:r>
        <w:rPr>
          <w:szCs w:val="24"/>
        </w:rPr>
        <w:t>SECRETARY</w:t>
      </w:r>
    </w:p>
    <w:p w:rsidR="007437F2" w:rsidRPr="001761C4" w:rsidRDefault="007437F2" w:rsidP="001B3E57">
      <w:pPr>
        <w:jc w:val="both"/>
        <w:rPr>
          <w:szCs w:val="24"/>
        </w:rPr>
      </w:pPr>
      <w:r w:rsidRPr="001761C4">
        <w:rPr>
          <w:szCs w:val="24"/>
        </w:rPr>
        <w:t xml:space="preserve">9057171186 or </w:t>
      </w:r>
      <w:proofErr w:type="spellStart"/>
      <w:r w:rsidRPr="001761C4">
        <w:rPr>
          <w:szCs w:val="24"/>
        </w:rPr>
        <w:t>grahamjhbrown@gmail.com</w:t>
      </w:r>
      <w:proofErr w:type="spellEnd"/>
    </w:p>
    <w:p w:rsidR="00DE2ECB" w:rsidRDefault="00DE2ECB" w:rsidP="007E3DFA">
      <w:pPr>
        <w:jc w:val="center"/>
        <w:rPr>
          <w:b/>
          <w:szCs w:val="24"/>
        </w:rPr>
      </w:pPr>
    </w:p>
    <w:p w:rsidR="007E3DFA" w:rsidRPr="007E3DFA" w:rsidRDefault="007E3DFA" w:rsidP="007E3DFA">
      <w:pPr>
        <w:jc w:val="center"/>
        <w:rPr>
          <w:b/>
          <w:szCs w:val="24"/>
        </w:rPr>
      </w:pPr>
      <w:bookmarkStart w:id="0" w:name="_GoBack"/>
      <w:bookmarkEnd w:id="0"/>
      <w:r w:rsidRPr="007E3DFA">
        <w:rPr>
          <w:b/>
          <w:szCs w:val="24"/>
        </w:rPr>
        <w:t>-30-</w:t>
      </w:r>
    </w:p>
    <w:sectPr w:rsidR="007E3DFA" w:rsidRPr="007E3DFA" w:rsidSect="00992B00">
      <w:headerReference w:type="default" r:id="rId8"/>
      <w:footerReference w:type="default" r:id="rId9"/>
      <w:pgSz w:w="12240" w:h="15840"/>
      <w:pgMar w:top="2694" w:right="1440" w:bottom="567" w:left="144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BC" w:rsidRDefault="00C76BBC" w:rsidP="00992B00">
      <w:r>
        <w:separator/>
      </w:r>
    </w:p>
  </w:endnote>
  <w:endnote w:type="continuationSeparator" w:id="0">
    <w:p w:rsidR="00C76BBC" w:rsidRDefault="00C76BBC" w:rsidP="0099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00" w:rsidRDefault="00992B00" w:rsidP="00992B00">
    <w:pPr>
      <w:pStyle w:val="Footer"/>
      <w:jc w:val="center"/>
    </w:pPr>
    <w:r w:rsidRPr="00292D95">
      <w:rPr>
        <w:noProof/>
        <w:sz w:val="22"/>
        <w:lang w:val="en-CA" w:eastAsia="en-CA"/>
      </w:rPr>
      <w:t>www.ysehockey.com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BC" w:rsidRDefault="00C76BBC" w:rsidP="00992B00">
      <w:r>
        <w:separator/>
      </w:r>
    </w:p>
  </w:footnote>
  <w:footnote w:type="continuationSeparator" w:id="0">
    <w:p w:rsidR="00C76BBC" w:rsidRDefault="00C76BBC" w:rsidP="00992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B00" w:rsidRDefault="00992B00">
    <w:pPr>
      <w:pStyle w:val="Header"/>
    </w:pPr>
    <w:r>
      <w:rPr>
        <w:noProof/>
        <w:lang w:val="en-CA" w:eastAsia="en-CA"/>
      </w:rPr>
      <w:drawing>
        <wp:anchor distT="0" distB="0" distL="0" distR="0" simplePos="0" relativeHeight="251659264" behindDoc="0" locked="0" layoutInCell="1" allowOverlap="1" wp14:anchorId="6053D978" wp14:editId="0BCAAEA2">
          <wp:simplePos x="0" y="0"/>
          <wp:positionH relativeFrom="page">
            <wp:posOffset>914400</wp:posOffset>
          </wp:positionH>
          <wp:positionV relativeFrom="paragraph">
            <wp:posOffset>-635</wp:posOffset>
          </wp:positionV>
          <wp:extent cx="1402079" cy="1082040"/>
          <wp:effectExtent l="0" t="0" r="8255" b="3810"/>
          <wp:wrapNone/>
          <wp:docPr id="5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2079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7D2"/>
    <w:multiLevelType w:val="hybridMultilevel"/>
    <w:tmpl w:val="713A2250"/>
    <w:lvl w:ilvl="0" w:tplc="04662CA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CB7A92"/>
    <w:multiLevelType w:val="multilevel"/>
    <w:tmpl w:val="CCDED9C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2" w15:restartNumberingAfterBreak="0">
    <w:nsid w:val="0A4C30CE"/>
    <w:multiLevelType w:val="singleLevel"/>
    <w:tmpl w:val="316696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194136E"/>
    <w:multiLevelType w:val="hybridMultilevel"/>
    <w:tmpl w:val="F5D0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E5802"/>
    <w:multiLevelType w:val="hybridMultilevel"/>
    <w:tmpl w:val="27D6C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348A4"/>
    <w:multiLevelType w:val="hybridMultilevel"/>
    <w:tmpl w:val="97E46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00"/>
    <w:rsid w:val="001761C4"/>
    <w:rsid w:val="001B3E57"/>
    <w:rsid w:val="00291172"/>
    <w:rsid w:val="00601020"/>
    <w:rsid w:val="007437F2"/>
    <w:rsid w:val="007E3DFA"/>
    <w:rsid w:val="008A5959"/>
    <w:rsid w:val="00992B00"/>
    <w:rsid w:val="00C4057B"/>
    <w:rsid w:val="00C56B2A"/>
    <w:rsid w:val="00C76BBC"/>
    <w:rsid w:val="00C941C2"/>
    <w:rsid w:val="00DE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74D902-0D97-4C1A-8046-F3D89B57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7B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00"/>
  </w:style>
  <w:style w:type="paragraph" w:styleId="Footer">
    <w:name w:val="footer"/>
    <w:basedOn w:val="Normal"/>
    <w:link w:val="FooterChar"/>
    <w:uiPriority w:val="99"/>
    <w:unhideWhenUsed/>
    <w:rsid w:val="00992B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00"/>
  </w:style>
  <w:style w:type="character" w:styleId="Hyperlink">
    <w:name w:val="Hyperlink"/>
    <w:uiPriority w:val="99"/>
    <w:unhideWhenUsed/>
    <w:rsid w:val="00C405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C4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sehock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Rugby Canada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Brown CEO</dc:creator>
  <cp:keywords/>
  <dc:description/>
  <cp:lastModifiedBy>Graham Brown</cp:lastModifiedBy>
  <cp:revision>3</cp:revision>
  <cp:lastPrinted>2020-07-06T16:09:00Z</cp:lastPrinted>
  <dcterms:created xsi:type="dcterms:W3CDTF">2020-08-11T15:32:00Z</dcterms:created>
  <dcterms:modified xsi:type="dcterms:W3CDTF">2020-08-11T15:35:00Z</dcterms:modified>
</cp:coreProperties>
</file>